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B55" w:rsidRDefault="00FE1B55" w:rsidP="00B57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E1B55" w:rsidRDefault="00FE1B55" w:rsidP="00B57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257" w:rsidRPr="00FE1B55" w:rsidRDefault="005E0257" w:rsidP="00B57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0250BC" w:rsidRPr="00FE1B55" w:rsidRDefault="000250BC" w:rsidP="002C3DF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Рабочая програ</w:t>
      </w:r>
      <w:r w:rsidR="00FE1B55"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мма по технологии 6 </w:t>
      </w:r>
      <w:proofErr w:type="spellStart"/>
      <w:r w:rsidR="00FE1B55"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</w:t>
      </w:r>
      <w:proofErr w:type="spellEnd"/>
      <w:r w:rsidR="00FE1B55"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(технический</w:t>
      </w:r>
      <w:r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труд) разработана на основе требований</w:t>
      </w:r>
      <w:r w:rsidR="00F05E5F"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результатам освоения образовательной программы основного  общего образования МКОУ «Гимназия №2 </w:t>
      </w:r>
      <w:proofErr w:type="spellStart"/>
      <w:r w:rsidR="00F05E5F"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им.А.М.Сайтиева</w:t>
      </w:r>
      <w:proofErr w:type="spellEnd"/>
      <w:r w:rsidR="00F05E5F" w:rsidRPr="00FE1B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и с учетом программы основного общего образования по технологии.</w:t>
      </w:r>
    </w:p>
    <w:p w:rsidR="00F05E5F" w:rsidRPr="00FE1B55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Приказ Министерства образования и науки Российской Федерации от 17.12.2010 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№ 1897 «Об утверждении федерального государственного образовательного стандарта основного общего образования».</w:t>
      </w:r>
    </w:p>
    <w:p w:rsidR="00F05E5F" w:rsidRPr="00FE1B55" w:rsidRDefault="00DE054E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Учебник. «Технология» 6</w:t>
      </w:r>
      <w:r w:rsidR="00F05E5F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r w:rsidR="00544BD1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</w:t>
      </w:r>
      <w:r w:rsidR="00544BD1" w:rsidRPr="00FE1B55">
        <w:rPr>
          <w:rFonts w:ascii="Times New Roman" w:hAnsi="Times New Roman" w:cs="Times New Roman"/>
          <w:sz w:val="24"/>
          <w:szCs w:val="24"/>
        </w:rPr>
        <w:t xml:space="preserve"> </w:t>
      </w:r>
      <w:r w:rsidR="00544BD1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В.Д.Симоненко, А.Т.Тищенко.</w:t>
      </w:r>
      <w:r w:rsidR="00F05E5F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90A10" w:rsidRPr="00FE1B55" w:rsidRDefault="00F05E5F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</w:t>
      </w:r>
      <w:r w:rsidR="00E90A10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составлена по</w:t>
      </w:r>
      <w:r w:rsidR="00FE1B55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учебнику «Технология» 6</w:t>
      </w:r>
      <w:r w:rsidR="00FE35E9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кл. В.Д.Симоненко, А.Т.Тищенко.- 6 изд.</w:t>
      </w:r>
      <w:r w:rsidR="00C873E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М.Просвещение, 2010г., 2015, 2016год.</w:t>
      </w:r>
      <w:r w:rsidR="00E90A10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57298" w:rsidRPr="00FE1B55" w:rsidRDefault="00F05E5F" w:rsidP="00B572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</w:t>
      </w:r>
    </w:p>
    <w:p w:rsidR="0097224A" w:rsidRPr="00FE1B55" w:rsidRDefault="0097224A" w:rsidP="00B572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часов, отведенное на изучение курса, тем (разделов) – 69                                             (2 часа в неделю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     </w:t>
      </w:r>
    </w:p>
    <w:p w:rsidR="0097224A" w:rsidRPr="00FE1B55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рабочей программы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планирование, организация, коррекция учебного процесса, управление учебным процессом по изучению учебной дисциплины.</w:t>
      </w:r>
    </w:p>
    <w:p w:rsidR="0097224A" w:rsidRPr="00FE1B55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цель образовательной области «Технология» - подготовка учащихся к самостоятельной трудовой жизни в условиях рыночной экономики. Исходя из цели данного предмета, обучающиеся должны быть способны: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потребности  в той или иной продукции и возможности своего участия  в ее производстве;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и использовать необходимую информацию;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-выдвигать идеи решения возникающих задач (разработка конструкции и выбор технологии);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-планировать, организовывать и выполнять работу (наладка оборудования, операторская деятельность);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результаты работы на каждом из этапов, корректировать свою деятельность и выявлять условия реализации продукции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них формируются знания и умения, использовать средства и пути преобразования материалов, энергии и информации в конечный потребительский продукт или услуги в условиях ограниченности ресурсов и свободы выбора.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Ведется подготовка учащихся к осознанному профессиональному самоопределению в рамках дифференцированного обучения и гуманному достижению жизненных целей.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Формируется творческие отношения к качественному осуществлению трудовой деятельности.</w:t>
      </w:r>
    </w:p>
    <w:p w:rsid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Развиваются разносторонние качества личности и способности профессиональной  адаптации к изменяющимся социально-экономическим условиям.          </w:t>
      </w:r>
      <w:r w:rsidR="00E90A10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</w:t>
      </w:r>
    </w:p>
    <w:p w:rsidR="00FE1B55" w:rsidRDefault="00E90A1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задачи</w:t>
      </w:r>
      <w:r w:rsidR="005E025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уроков</w:t>
      </w:r>
      <w:r w:rsidR="0097224A" w:rsidRPr="00FE1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направлению «Технология. </w:t>
      </w:r>
      <w:proofErr w:type="gramStart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ведения дома»  включают в себя:</w:t>
      </w:r>
      <w:r w:rsidR="0097224A" w:rsidRPr="00FE1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 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   освоение  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  <w:proofErr w:type="gramEnd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овладение обще-трудовыми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</w:t>
      </w:r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безопасными приемами труда </w:t>
      </w:r>
      <w:proofErr w:type="gramStart"/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;р</w:t>
      </w:r>
      <w:proofErr w:type="gramEnd"/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азвитие 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познавательных интересов, технического мышления, интеллекта, активности, инициативности, коммуникативных и организаторских способностей, изобретательности; создание условий для творческой самореализации и формирования мотивации успеха и достижений на основе предм</w:t>
      </w:r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етно-преобразующей деятельности.    </w:t>
      </w: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оспитание   трудолюбия, бережливости, аккуратности, целеустремленности, ответственности за результаты своей деятельности; уважительного отношения к людям различных профессий и результатам их труда; понимания ценности семьи и здорового быта, традиций и необходимости их сохранения и развития. </w:t>
      </w:r>
    </w:p>
    <w:p w:rsidR="005E0257" w:rsidRPr="00FE1B5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предметное содержание изучаемого материала в каждом класса является достаточно традиционным для уроков данного направления. Планирование построено по блочно-тематическому принципу и основано на линейно-концентрическом расположении учебного материала. Каждый кла</w:t>
      </w:r>
      <w:proofErr w:type="gramStart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 вкл</w:t>
      </w:r>
      <w:proofErr w:type="gramEnd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ючает разделы по культуре дома и ведению домашнего хозяйства, кулинарии, материаловедению и технологии обработки ткани и текстильных материалов, изготовлению декоративно-прикладных изделий для дома, машиноведению и технологии работы на бытовой швейной машине, конструированию, моделированию и пошиву изделий с помощью бытовой швейной машины, а также проекты. Продвижение учащихся в рамках освоения каждой темы и раздела осуществляется системно, по принципу «</w:t>
      </w:r>
      <w:proofErr w:type="gramStart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простого к сложному». Такое содержательное наполнение и построение  является наиболее привычным и понятным. Учтены многие факторы, которые обеспечивают необходимые связи уроков с жизнью и позволяют не только повысить их дидактический уровень, но и усилить социальный смысл, поддерживать у учащихся мот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ивацию к этой учебной 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дисциплине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0257" w:rsidRPr="00FE1B5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У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чебный материал отобран с учетом следующего:                                     </w:t>
      </w:r>
    </w:p>
    <w:p w:rsidR="005E0257" w:rsidRPr="00FE1B5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актуальность и распространенность изучаемых технологий в сфере прои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зводства;</w:t>
      </w:r>
    </w:p>
    <w:p w:rsidR="005E0257" w:rsidRPr="00FE1B5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сервиса и домашнего хозяйства и отражение в них современных научно-технических достижений;                                                                </w:t>
      </w:r>
    </w:p>
    <w:p w:rsid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E025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возможность освоения содержания на основе включения учащихся в разнообразные виды технологической деятельности, имеющих вариативный характер и практическую направленность;            </w:t>
      </w: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E025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выбора объектов преобразовательной деятельности на основе общественных, групповых или индивидуальных потребностей;                                   </w:t>
      </w:r>
    </w:p>
    <w:p w:rsidR="005E0257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E025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реализации трудовой, политехнической и практической направленности обучения, наглядного представления методов и средств осуществления технологических пр</w:t>
      </w:r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оцессов;              </w:t>
      </w:r>
      <w:proofErr w:type="gramStart"/>
      <w:r w:rsidR="005E025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озможность познавательного, интеллектуального, творческого, духовно-нравственного, эстетического и физического развития учащихся.    </w:t>
      </w:r>
    </w:p>
    <w:p w:rsid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Содержание программы  построено с учетом меж</w:t>
      </w:r>
      <w:r w:rsidR="005E025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 связей</w:t>
      </w:r>
      <w:r w:rsidR="005E025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                  </w:t>
      </w:r>
    </w:p>
    <w:p w:rsid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 алгеброй и геометрией — при проведении расчетных операций и графи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ческих построений;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химией — при характеристике свойств конструкционных материалов; в рекомендуемых методах определения качества пищевых продуктов, использования в быту химиче</w:t>
      </w:r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ских веществ;                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физикой — при изучении механических свойств материалов, устройства и принципов работы машин, механизмов, электрических приборов, изучении видов совреме</w:t>
      </w:r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нных технологий;               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историей и изобразительным искусством — при освоении технологий художественно-прикладной обработки материалов, расширении культурологических знаний;                                   – информатикой — использование возможностей компьютера в решении прикладных задач технологии;                                                                                                  </w:t>
      </w:r>
    </w:p>
    <w:p w:rsid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биологией — при рассмотрении вопросов физиологии питания, влиянии микроорганизмов, использовании комнатных растений в интерьере;                                    </w:t>
      </w:r>
    </w:p>
    <w:p w:rsid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ОБЖ — правила санитарии и гигиены, безопасных приемов труда.                  </w:t>
      </w:r>
    </w:p>
    <w:p w:rsid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уроках используется  материал по овладению методами проектной деятельности, предусмотрено выполнение индивидуальных и коллективных творческих проектов.                       </w:t>
      </w: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СТРУКТУРА</w:t>
      </w:r>
      <w:r w:rsidR="005E0257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Каждый учебный раздел включает в себя основные теоретические сведения, практические работы и рекомендуемые объекты труда; изучение материала программы, связанного с практическими работами, предваряется необходимым минимумом теоретических сведений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таблиц и технологических карт. </w:t>
      </w: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Предлагаемые практические работы имеют логическую последовательность. В дополнение к основным заданиям предлагаются творческие работы по интересам, которые, в том числе, могут быть использованы для расширения тематики проектных работ</w:t>
      </w:r>
      <w:r w:rsidR="005E0257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0257" w:rsidRPr="00FE1B55" w:rsidRDefault="005E025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c8c7768ef6e8bc8bd41258fcbc3ef4295ae6f0d9"/>
      <w:bookmarkStart w:id="1" w:name="0"/>
      <w:bookmarkEnd w:id="0"/>
      <w:bookmarkEnd w:id="1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изучения курса предусмотрено выполнение ряда практических работ на основе изученного материала. В ходе выполнения практических работ учащиеся получают возможность больше проявлять и развивать свай творческий потенциал.</w:t>
      </w:r>
    </w:p>
    <w:p w:rsidR="00FE1B55" w:rsidRDefault="00FE1B55" w:rsidP="00B57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5D04" w:rsidRPr="00FE1B55" w:rsidRDefault="0097224A" w:rsidP="00B572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учебного курса.</w:t>
      </w:r>
    </w:p>
    <w:p w:rsidR="00372A4C" w:rsidRPr="00FE1B55" w:rsidRDefault="00B0325D" w:rsidP="002C3D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proofErr w:type="gramStart"/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proofErr w:type="gramEnd"/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Введение -1ч. Инструктаж по ТБ -1ч.</w:t>
      </w: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Теоретические сведения. Цель и задачи изучения предмета «Технология» в 6 классе. Содержание предмета. Последовательность его изучения. Санитарно-гигиенические требования при работе в школьных мастерских. Организация учебного процесса. </w:t>
      </w:r>
    </w:p>
    <w:p w:rsidR="005E0257" w:rsidRPr="00FE1B55" w:rsidRDefault="009814A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содержанием и последовательностью изучения предмета «Технология» в 6 классе. Знакомство с библиотечкой кабинета, электронными средствами обучения.</w:t>
      </w:r>
    </w:p>
    <w:p w:rsidR="009814A0" w:rsidRPr="00FE1B55" w:rsidRDefault="0097224A" w:rsidP="00B63D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proofErr w:type="gramStart"/>
      <w:r w:rsidR="00A95D04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="00A95D04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0325D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Машиноведение </w:t>
      </w:r>
      <w:r w:rsidR="005B6528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372A4C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652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45ч.</w:t>
      </w:r>
      <w:r w:rsidR="00372A4C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14A0" w:rsidRPr="00FE1B55" w:rsidRDefault="00372A4C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9814A0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Лесная и деревообрабатывающая промышленность. Заготовка древесины. Лесоматериалы. Виды продукции, получаемой из древесины. Пороки древесины. Влияние пороков на качество изделий. Выбор качественных заготовок.</w:t>
      </w: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Назначение, устройство и принцип работы лесопильной рамы. Схемы раскроя лесоматериалов на пиломатериалы. Перспективные технологии получения пиломатериалов.</w:t>
      </w: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конструирования изделия. Понятия вариативности, дизайна, технологичности, прочности, надежности и экономичности изделия. Учет направления волокон при конструировании изделий из древесины. Моделирование. Виды моделей.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Способы соединения брусков. Соединения врезкой в половину толщины бруска. Разметка и последовательность выполняемых операций. Склеивание, упрочнение </w:t>
      </w:r>
      <w:proofErr w:type="spell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шкантами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контроль точности, зачистка соединяемых брусков. Виды изделий, получаемых соединением деталей 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запиленными брусками.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Способы соединения брусков. Соединения врезкой в половину толщины бруска. Разметка и последовательность выполняемых операций. Склеивание, упрочнение </w:t>
      </w:r>
      <w:proofErr w:type="spell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шкантами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контроль точности, зачистка соединяемых брусков. Виды изделий, получаемых соединением деталей с запиленными брусками.</w:t>
      </w: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и последовательность изготовления цилиндрических и конических деталей ручным инструментом. Разметка деталей. Применяемые инструменты и приспособления. Приемы обработки и контроль точности. Технологическая (маршрутная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карта на изготовление детали.</w:t>
      </w: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«технологическая машина». Составные части машин. Механизмы передачи движения. Ведущие и ведомые звенья. Соединения колеса с валом. Назначение и устройство токарного станка для точения древесины. Шпиндельные приспособления для крепления заготовок. Способы крепления заготовок. Виды и режимы точения. Кинематическая схема станка. Сущность процесса 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точения. Подготовка и крепление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заготовки. Стамески для точения древесины, устройство их режущей части. Заточка и доводка лезвий стамесок. Технологическая карта на точение детали. Наладка и настройка токарного станка. Черновое и чистовое точение. Контроль точности изготовления детали. Шлифование и полирование поверхностей деталей из древесины. Правила безопасной работы.</w:t>
      </w: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Лесной, Земельный, Водный кодексы. Защитные лесные полосы, лесные массивы. Утилизация отходов. Бережное и рациональное отношение к технике, оборудованию, инструментам и материалам.</w:t>
      </w:r>
      <w:r w:rsidR="00372A4C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металлов как конструкционных материалов. Характеристики металлов и сплавов.</w:t>
      </w:r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Сортовой металлический прокат, его виды, назначение и способы получения.</w:t>
      </w: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Чертежи изделий из сортового проката. Правила их выполнения. Чтение чертежа.</w:t>
      </w:r>
    </w:p>
    <w:p w:rsid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и назначение штангенциркуля. Приемы измерения. Устройство шкалы нон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иуса. Правило отсчета </w:t>
      </w:r>
      <w:proofErr w:type="spellStart"/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размеров</w:t>
      </w:r>
      <w:proofErr w:type="gramStart"/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ущность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технологического процесса создания металлических изделий из сортового проката: разработка эскизов, чертежей, технологий изготовления, технологические операции</w:t>
      </w:r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непосредственного изготовления.</w:t>
      </w:r>
    </w:p>
    <w:p w:rsidR="00FE1B55" w:rsidRDefault="00FE1B55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Профессии и специальности, связанные с обработкой металла. Чтение и составление технологической карты на изготовление ме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таллических изделий из проката.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Резание металлических заготовок слесарной ножовкой. Устройство и настройка ножовки. Приемы работ. Ознакомление с промышлен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ными способами резания проката.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рубки металлических заготовок. Устройство зубила. Рабочие позы и приемы рубки в тисках и на плите. Правила безопасной работы. Ознакомление с промышленными способами рубки.</w:t>
      </w:r>
    </w:p>
    <w:p w:rsidR="009814A0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и приемы выполнения опиливания заготовок из сортового проката напильниками и надфилями. Виды напильников, насечек. Профили напильников и их назначение. Виды надфилей. Профили надфилей и их назначение. Приемы </w:t>
      </w:r>
      <w:proofErr w:type="spell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опиливани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gramStart"/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азначение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отделки металлических изделий. </w:t>
      </w:r>
    </w:p>
    <w:p w:rsidR="00FB0DF3" w:rsidRPr="00FE1B55" w:rsidRDefault="009814A0" w:rsidP="009814A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3.  Технология ведения дома – 12ч</w:t>
      </w:r>
      <w:proofErr w:type="gramStart"/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еоретические </w:t>
      </w:r>
      <w:proofErr w:type="spell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сведения.Закрепление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настенных предметов. Установка форточных, оконных и дверных </w:t>
      </w:r>
      <w:proofErr w:type="spell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петель</w:t>
      </w:r>
      <w:proofErr w:type="gram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стройство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установка дверных замков. Ремонт сантехнического оборудования. Основы технологии штукатурных работ.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работы.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1B55" w:rsidRDefault="009814A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настенных предметов, установка различных видов петель. Выполнение простейшего ремонта сантехники. Овладение основами технологии штукатурных работ.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07AD4" w:rsidRPr="00FE1B55" w:rsidRDefault="00B0325D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4.</w:t>
      </w:r>
      <w:r w:rsidR="005B6528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Творческие проекты –</w:t>
      </w:r>
      <w:r w:rsidR="00B63D7B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10</w:t>
      </w:r>
      <w:r w:rsidR="005B6528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</w:p>
    <w:p w:rsidR="00B63D7B" w:rsidRPr="00FE1B55" w:rsidRDefault="00B63D7B" w:rsidP="00B63D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Проект является творческой работой, во время которой школьники продолжают пополнять знания и формировать умения, необходимые для выполнения работы на базе предыдущих разделов курса и дополнительных знаний. Работа над проектами позволяет полнее раскрыть творческий потенциал учащихся, творческие навыки и развить инициативу подростка.</w:t>
      </w:r>
    </w:p>
    <w:p w:rsidR="00FE1B55" w:rsidRDefault="009814A0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Практические работы. Выдвижение идей для выполнения учебного проекта. Анализ моделей-аналогов из банка идей. Выбор модели проектного изделия. Подбор материалов, инструментов и приспособлений, технологии выполнения. Выбор формы, цвета, размера изделия. Изготовление проектного изделия. Контроль процесса и качества изготовления изделия. Презентация творческого проекта.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307AD4" w:rsidRPr="00FE1B55" w:rsidRDefault="00FB0DF3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1262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Общественно-полезный труд-1ч.</w:t>
      </w:r>
    </w:p>
    <w:p w:rsidR="00B57298" w:rsidRPr="00FE1B55" w:rsidRDefault="00307AD4" w:rsidP="00B572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«</w:t>
      </w:r>
      <w:r w:rsidR="002C3DF7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</w:t>
      </w:r>
      <w:r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ехнология»</w:t>
      </w:r>
      <w:r w:rsidR="00E01262" w:rsidRPr="00FE1B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Обучение направлено на достижение учащимися предметных результатов,  </w:t>
      </w:r>
      <w:proofErr w:type="spellStart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личностных,  освоения основной образовательной программы в соответствии с требованиями федерального государственного образовательного стандарта основного общего образования.                                                                       </w:t>
      </w:r>
      <w:r w:rsid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 предметным результатам, соответствующим требованиям федерального государственного образовательного стандарта основного общего образования, можно отнести освоение технологических знаний на основе включения учащихся в разнообразные виды деятельности по созданию личностно значимо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продукта труда: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дна из особенностей содержания учебников состоит в том, что уже на уровне освоения предметного содержания фактически решается задача достижения </w:t>
      </w:r>
      <w:proofErr w:type="spell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и целостного развития личности учащихся</w:t>
      </w:r>
      <w:r w:rsidRPr="00FE1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  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частности, основные </w:t>
      </w:r>
      <w:proofErr w:type="spell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на достижение, которых направлено содержание учебников, можно представить следующим образом: Регулятивные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облюдение норм и правил культуры труда в соответствии с технологической культурой 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производства;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-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алгоритмизированного планирования процесса познавательно-трудовой деятельности; соотнесение, личных  действий с поставленной целью;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определение,  адекватных, имеющимся организационным и материально-техническим условиям способов решения  учебной или трудовой задачи на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основе заданных алгоритмов;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следование, при выполнении работы, инструкциям  учителя  или представленным, в других информационных источниках,  различных видов: в учебном материале, электронных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дидактических материала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уководство 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правилами при выполнении </w:t>
      </w:r>
      <w:proofErr w:type="spellStart"/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</w:t>
      </w:r>
      <w:proofErr w:type="spell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самоконтроля, выполняемых, пр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актических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действий, корректировки хода практической работы.</w:t>
      </w:r>
    </w:p>
    <w:p w:rsidR="00E01262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Познавательные  </w:t>
      </w:r>
      <w:r w:rsidRPr="00FE1B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                                                                                               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устройство изделия: выделять и называть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детали и части изделия, их конструкцию, взаимное расположение,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опреде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 способы соединения детале</w:t>
      </w:r>
      <w:proofErr w:type="gramStart"/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E01262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использование знаково-символических средств,  для решения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 в умственной или материализованной форме; выполнение</w:t>
      </w:r>
      <w:r w:rsidR="00FB0DF3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символических действий моделирования и преобразования моде-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ли, работа с моделями;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комбинирование известных алгоритмов технического и технологического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творчества в ситуациях, не предполагающих стандартного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одного из них;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проявление инновационного подхода к решению </w:t>
      </w:r>
      <w:proofErr w:type="gramStart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 задач в процессе создания, моделирования изделия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технологического процесса;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осуществление поиска новых решений, </w:t>
      </w:r>
      <w:proofErr w:type="gramStart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возникшие</w:t>
      </w:r>
      <w:proofErr w:type="gramEnd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технической,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художественно-конструкторской или организационной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проблемы.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особенностей проектной деятельности, умение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выдвинуть несложную проектную идею в соответствии с постав-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ленной целью, осуществлять выбор средств и способов </w:t>
      </w:r>
      <w:proofErr w:type="gram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proofErr w:type="gramEnd"/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практического воплощения, аргументировано защищать продукт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проектной деятельности.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Коммуникативные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организация элементарной творческой деятельности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малых группах: разработка замысла, поиск путей его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реализации, воплощение, защита;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формулировать собственные мнения и идеи, аргументировано  их </w:t>
      </w:r>
      <w:proofErr w:type="gramStart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</w:t>
      </w:r>
      <w:proofErr w:type="gramEnd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выслушивать мнения и идеи товарищей, учитывать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их при организации собственной деятельности и совместной работы;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в доброжелательной форме комментировать и оценивать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товарищей, высказывать им свои предложения и пожелания;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заинтересованного отношения к деятельности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 товарищей и результатам их работы.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Личностными результатами,</w:t>
      </w: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обеспечиваемыми содержанием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материала, являются: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устойчивая учебная мотивация, познавательные интересы и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творческая активность, в том числе в области предметной технологической деятельности;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отношение и интерес к творческой преобразовательной предметно-практической деятельности;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своих достижений в области творческой преобразовательной предметно-практической деятельности; способность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самооценке;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самоопределения в выбранной сфере будущей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профессиональной деятельности; планирование образовательной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профессиональной карьеры;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необходимости общественно полезного труда как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безопасной и эффективной социализации;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труду, понимание значения и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 труда;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культурно-исторической ценности традиций,</w:t>
      </w:r>
    </w:p>
    <w:p w:rsidR="00E01262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отражённые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предметном мире;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 об общности нравственно-эстетических категорий (добре и зле, красивом и безобразном, достойном и не-</w:t>
      </w:r>
      <w:proofErr w:type="gramEnd"/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достойном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 разных народов и их отражении в предметном мире;</w:t>
      </w:r>
    </w:p>
    <w:p w:rsidR="0097224A" w:rsidRPr="00FE1B55" w:rsidRDefault="00E01262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 «прекрасного», способность к эстетической оценке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 обитания.</w:t>
      </w: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1B55" w:rsidRDefault="00FE1B55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устойчивое стремление к творческому досугу на основе предметно-практических видов деятельности;</w:t>
      </w:r>
    </w:p>
    <w:p w:rsidR="0097224A" w:rsidRPr="00FE1B5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установка на дальнейшее расширение и углубление знаний и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умений по различным видам  </w:t>
      </w:r>
      <w:proofErr w:type="gram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предметно-практической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деятельности;</w:t>
      </w:r>
    </w:p>
    <w:p w:rsidR="0097224A" w:rsidRPr="00FE1B5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97224A" w:rsidRPr="00FE1B5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 сопричастности с культурой своего народа, уважительное отношение к культурным традициям других народов.</w:t>
      </w:r>
    </w:p>
    <w:p w:rsidR="0097224A" w:rsidRPr="00FE1B5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необходимости гармоничного сосуществования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предметного мира с миром природы; бережное отношение </w:t>
      </w:r>
      <w:proofErr w:type="gramStart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при-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родным и хозяйственным ресурсам;</w:t>
      </w:r>
    </w:p>
    <w:p w:rsidR="0097224A" w:rsidRPr="00FE1B5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рациональному ведению домашнего хозяйства;</w:t>
      </w:r>
    </w:p>
    <w:p w:rsidR="0097224A" w:rsidRPr="00FE1B5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проявление </w:t>
      </w:r>
      <w:proofErr w:type="gramStart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технико-технологического</w:t>
      </w:r>
      <w:proofErr w:type="gramEnd"/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экономического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мышления при организации своей деятельности;</w:t>
      </w:r>
    </w:p>
    <w:p w:rsidR="0097224A" w:rsidRPr="00FE1B5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трудолюбие, бережливость, экономность, ответственность,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предприимчивость, целеустремленность; привычка к организованности, порядку, аккуратности;</w:t>
      </w:r>
    </w:p>
    <w:p w:rsidR="0097224A" w:rsidRPr="00FE1B55" w:rsidRDefault="002C3DF7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24A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уважительное отношение к людям различных профессий и результатам их труда. </w:t>
      </w:r>
    </w:p>
    <w:p w:rsidR="0097224A" w:rsidRPr="00FE1B55" w:rsidRDefault="0097224A" w:rsidP="002C3D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1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</w:t>
      </w:r>
      <w:r w:rsidR="002C3DF7" w:rsidRPr="00FE1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ЛИТЕРАТУРЫ</w:t>
      </w:r>
      <w:proofErr w:type="gramStart"/>
      <w:r w:rsidR="002C3DF7" w:rsidRPr="00FE1B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814A0" w:rsidRPr="00FE1B55" w:rsidRDefault="009814A0" w:rsidP="00B57298">
      <w:pPr>
        <w:tabs>
          <w:tab w:val="left" w:pos="172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1B55">
        <w:rPr>
          <w:rFonts w:ascii="Times New Roman" w:hAnsi="Times New Roman" w:cs="Times New Roman"/>
          <w:sz w:val="24"/>
          <w:szCs w:val="24"/>
        </w:rPr>
        <w:t xml:space="preserve"> Технология. Технический труд под редакцией </w:t>
      </w:r>
      <w:proofErr w:type="spellStart"/>
      <w:r w:rsidRPr="00FE1B55">
        <w:rPr>
          <w:rFonts w:ascii="Times New Roman" w:hAnsi="Times New Roman" w:cs="Times New Roman"/>
          <w:sz w:val="24"/>
          <w:szCs w:val="24"/>
        </w:rPr>
        <w:t>Симонено</w:t>
      </w:r>
      <w:proofErr w:type="spellEnd"/>
      <w:r w:rsidRPr="00FE1B55">
        <w:rPr>
          <w:rFonts w:ascii="Times New Roman" w:hAnsi="Times New Roman" w:cs="Times New Roman"/>
          <w:sz w:val="24"/>
          <w:szCs w:val="24"/>
        </w:rPr>
        <w:t xml:space="preserve"> В. Д.  – М.: </w:t>
      </w:r>
      <w:proofErr w:type="spellStart"/>
      <w:r w:rsidRPr="00FE1B5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FE1B55">
        <w:rPr>
          <w:rFonts w:ascii="Times New Roman" w:hAnsi="Times New Roman" w:cs="Times New Roman"/>
          <w:sz w:val="24"/>
          <w:szCs w:val="24"/>
        </w:rPr>
        <w:t>, 2009</w:t>
      </w:r>
      <w:r w:rsidR="00B57298" w:rsidRPr="00FE1B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1B55">
        <w:rPr>
          <w:rFonts w:ascii="Times New Roman" w:hAnsi="Times New Roman" w:cs="Times New Roman"/>
          <w:sz w:val="24"/>
          <w:szCs w:val="24"/>
        </w:rPr>
        <w:t>•</w:t>
      </w:r>
      <w:proofErr w:type="gramStart"/>
      <w:r w:rsidRPr="00FE1B55">
        <w:rPr>
          <w:rFonts w:ascii="Times New Roman" w:hAnsi="Times New Roman" w:cs="Times New Roman"/>
          <w:sz w:val="24"/>
          <w:szCs w:val="24"/>
        </w:rPr>
        <w:t>Боровых</w:t>
      </w:r>
      <w:proofErr w:type="gramEnd"/>
      <w:r w:rsidRPr="00FE1B55">
        <w:rPr>
          <w:rFonts w:ascii="Times New Roman" w:hAnsi="Times New Roman" w:cs="Times New Roman"/>
          <w:sz w:val="24"/>
          <w:szCs w:val="24"/>
        </w:rPr>
        <w:t xml:space="preserve"> В. П. Уроки технологии с применением ИТК. 6 классы. Методическое пособие с электронным приложением. – М.: Планета, 2011. – 384 </w:t>
      </w:r>
      <w:proofErr w:type="gramStart"/>
      <w:r w:rsidRPr="00FE1B5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E1B55">
        <w:rPr>
          <w:rFonts w:ascii="Times New Roman" w:hAnsi="Times New Roman" w:cs="Times New Roman"/>
          <w:sz w:val="24"/>
          <w:szCs w:val="24"/>
        </w:rPr>
        <w:t>.</w:t>
      </w:r>
    </w:p>
    <w:p w:rsidR="00B526C3" w:rsidRPr="00FE1B55" w:rsidRDefault="009814A0" w:rsidP="009814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E1B55">
        <w:rPr>
          <w:rFonts w:ascii="Times New Roman" w:hAnsi="Times New Roman" w:cs="Times New Roman"/>
          <w:sz w:val="24"/>
          <w:szCs w:val="24"/>
        </w:rPr>
        <w:t>•CD уроки техноло</w:t>
      </w:r>
      <w:r w:rsidR="00FE1B55">
        <w:rPr>
          <w:rFonts w:ascii="Times New Roman" w:hAnsi="Times New Roman" w:cs="Times New Roman"/>
          <w:sz w:val="24"/>
          <w:szCs w:val="24"/>
        </w:rPr>
        <w:t xml:space="preserve">гии  </w:t>
      </w:r>
      <w:r w:rsidRPr="00FE1B55">
        <w:rPr>
          <w:rFonts w:ascii="Times New Roman" w:hAnsi="Times New Roman" w:cs="Times New Roman"/>
          <w:sz w:val="24"/>
          <w:szCs w:val="24"/>
        </w:rPr>
        <w:t>6 классы. Мультимедийное приложение к методическому пособию. М.: Издательство «Планета», 2011</w:t>
      </w:r>
    </w:p>
    <w:sectPr w:rsidR="00B526C3" w:rsidRPr="00FE1B55" w:rsidSect="005E0257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9EB"/>
    <w:multiLevelType w:val="multilevel"/>
    <w:tmpl w:val="E3F0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8461D"/>
    <w:multiLevelType w:val="multilevel"/>
    <w:tmpl w:val="0884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E340F1"/>
    <w:multiLevelType w:val="multilevel"/>
    <w:tmpl w:val="33AA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F17E2"/>
    <w:rsid w:val="000250BC"/>
    <w:rsid w:val="000271A6"/>
    <w:rsid w:val="00114135"/>
    <w:rsid w:val="002B10E4"/>
    <w:rsid w:val="002C3DF7"/>
    <w:rsid w:val="002D59BB"/>
    <w:rsid w:val="00307AD4"/>
    <w:rsid w:val="00355E00"/>
    <w:rsid w:val="00372A4C"/>
    <w:rsid w:val="00375E61"/>
    <w:rsid w:val="003848F0"/>
    <w:rsid w:val="00404045"/>
    <w:rsid w:val="004F17E2"/>
    <w:rsid w:val="00544BD1"/>
    <w:rsid w:val="005B6528"/>
    <w:rsid w:val="005C7949"/>
    <w:rsid w:val="005E0257"/>
    <w:rsid w:val="00672C8A"/>
    <w:rsid w:val="006E66E7"/>
    <w:rsid w:val="0097224A"/>
    <w:rsid w:val="009814A0"/>
    <w:rsid w:val="00A95D04"/>
    <w:rsid w:val="00B0325D"/>
    <w:rsid w:val="00B526C3"/>
    <w:rsid w:val="00B57298"/>
    <w:rsid w:val="00B63D7B"/>
    <w:rsid w:val="00C873E7"/>
    <w:rsid w:val="00CC33C2"/>
    <w:rsid w:val="00D3627C"/>
    <w:rsid w:val="00DB5730"/>
    <w:rsid w:val="00DE054E"/>
    <w:rsid w:val="00E01262"/>
    <w:rsid w:val="00E90A10"/>
    <w:rsid w:val="00F05E5F"/>
    <w:rsid w:val="00FB0DF3"/>
    <w:rsid w:val="00FE1B55"/>
    <w:rsid w:val="00FE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7224A"/>
  </w:style>
  <w:style w:type="character" w:customStyle="1" w:styleId="c42">
    <w:name w:val="c42"/>
    <w:basedOn w:val="a0"/>
    <w:rsid w:val="0097224A"/>
  </w:style>
  <w:style w:type="character" w:customStyle="1" w:styleId="c47">
    <w:name w:val="c47"/>
    <w:basedOn w:val="a0"/>
    <w:rsid w:val="0097224A"/>
  </w:style>
  <w:style w:type="character" w:customStyle="1" w:styleId="c8">
    <w:name w:val="c8"/>
    <w:basedOn w:val="a0"/>
    <w:rsid w:val="0097224A"/>
  </w:style>
  <w:style w:type="character" w:customStyle="1" w:styleId="c15">
    <w:name w:val="c15"/>
    <w:basedOn w:val="a0"/>
    <w:rsid w:val="0097224A"/>
  </w:style>
  <w:style w:type="paragraph" w:customStyle="1" w:styleId="c6">
    <w:name w:val="c6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7224A"/>
  </w:style>
  <w:style w:type="paragraph" w:customStyle="1" w:styleId="c2">
    <w:name w:val="c2"/>
    <w:basedOn w:val="a"/>
    <w:rsid w:val="009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97224A"/>
  </w:style>
  <w:style w:type="character" w:customStyle="1" w:styleId="c30">
    <w:name w:val="c30"/>
    <w:basedOn w:val="a0"/>
    <w:rsid w:val="0097224A"/>
  </w:style>
  <w:style w:type="character" w:customStyle="1" w:styleId="c1">
    <w:name w:val="c1"/>
    <w:basedOn w:val="a0"/>
    <w:rsid w:val="0097224A"/>
  </w:style>
  <w:style w:type="character" w:customStyle="1" w:styleId="c17">
    <w:name w:val="c17"/>
    <w:basedOn w:val="a0"/>
    <w:rsid w:val="0097224A"/>
  </w:style>
  <w:style w:type="character" w:customStyle="1" w:styleId="c18">
    <w:name w:val="c18"/>
    <w:basedOn w:val="a0"/>
    <w:rsid w:val="0097224A"/>
  </w:style>
  <w:style w:type="character" w:customStyle="1" w:styleId="c26">
    <w:name w:val="c26"/>
    <w:basedOn w:val="a0"/>
    <w:rsid w:val="0097224A"/>
  </w:style>
  <w:style w:type="character" w:customStyle="1" w:styleId="c11">
    <w:name w:val="c11"/>
    <w:basedOn w:val="a0"/>
    <w:rsid w:val="0097224A"/>
  </w:style>
  <w:style w:type="character" w:customStyle="1" w:styleId="c44">
    <w:name w:val="c44"/>
    <w:basedOn w:val="a0"/>
    <w:rsid w:val="0097224A"/>
  </w:style>
  <w:style w:type="character" w:customStyle="1" w:styleId="c35">
    <w:name w:val="c35"/>
    <w:basedOn w:val="a0"/>
    <w:rsid w:val="0097224A"/>
  </w:style>
  <w:style w:type="character" w:customStyle="1" w:styleId="c64">
    <w:name w:val="c64"/>
    <w:basedOn w:val="a0"/>
    <w:rsid w:val="009722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3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2904</Words>
  <Characters>16558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2020-01-29T16:19:00Z</cp:lastPrinted>
  <dcterms:created xsi:type="dcterms:W3CDTF">2020-01-20T19:24:00Z</dcterms:created>
  <dcterms:modified xsi:type="dcterms:W3CDTF">2020-01-29T16:20:00Z</dcterms:modified>
</cp:coreProperties>
</file>